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9D5ED2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Calibri" w:eastAsiaTheme="minorEastAsia" w:hAnsi="Calibri" w:cs="Calibri"/>
          <w:b/>
          <w:kern w:val="2"/>
          <w:lang w:eastAsia="ru-RU"/>
          <w14:ligatures w14:val="standardContextual"/>
        </w:rPr>
      </w:pPr>
      <w:r w:rsidRPr="009E16A6">
        <w:rPr>
          <w:rFonts w:ascii="Calibri" w:eastAsiaTheme="minorEastAsia" w:hAnsi="Calibri" w:cs="Calibri"/>
          <w:b/>
          <w:kern w:val="2"/>
          <w:lang w:eastAsia="ru-RU"/>
          <w14:ligatures w14:val="standardContextual"/>
        </w:rPr>
        <w:t>АДМИНИСТРАЦИЯ ГОРОДА ТЮМЕНИ</w:t>
      </w:r>
    </w:p>
    <w:p w14:paraId="064B83D2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kern w:val="2"/>
          <w:lang w:eastAsia="ru-RU"/>
          <w14:ligatures w14:val="standardContextual"/>
        </w:rPr>
      </w:pPr>
    </w:p>
    <w:p w14:paraId="1A0CC77D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kern w:val="2"/>
          <w:lang w:eastAsia="ru-RU"/>
          <w14:ligatures w14:val="standardContextual"/>
        </w:rPr>
      </w:pPr>
      <w:r w:rsidRPr="009E16A6">
        <w:rPr>
          <w:rFonts w:ascii="Calibri" w:eastAsiaTheme="minorEastAsia" w:hAnsi="Calibri" w:cs="Calibri"/>
          <w:b/>
          <w:kern w:val="2"/>
          <w:lang w:eastAsia="ru-RU"/>
          <w14:ligatures w14:val="standardContextual"/>
        </w:rPr>
        <w:t>ПОСТАНОВЛЕНИЕ</w:t>
      </w:r>
    </w:p>
    <w:p w14:paraId="774DC2B9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kern w:val="2"/>
          <w:lang w:eastAsia="ru-RU"/>
          <w14:ligatures w14:val="standardContextual"/>
        </w:rPr>
      </w:pPr>
      <w:r w:rsidRPr="009E16A6">
        <w:rPr>
          <w:rFonts w:ascii="Calibri" w:eastAsiaTheme="minorEastAsia" w:hAnsi="Calibri" w:cs="Calibri"/>
          <w:b/>
          <w:kern w:val="2"/>
          <w:lang w:eastAsia="ru-RU"/>
          <w14:ligatures w14:val="standardContextual"/>
        </w:rPr>
        <w:t>от 28 января 2010 г. N 2-пк</w:t>
      </w:r>
    </w:p>
    <w:p w14:paraId="7D343BDF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kern w:val="2"/>
          <w:lang w:eastAsia="ru-RU"/>
          <w14:ligatures w14:val="standardContextual"/>
        </w:rPr>
      </w:pPr>
    </w:p>
    <w:p w14:paraId="57E9E634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kern w:val="2"/>
          <w:lang w:eastAsia="ru-RU"/>
          <w14:ligatures w14:val="standardContextual"/>
        </w:rPr>
      </w:pPr>
      <w:r w:rsidRPr="009E16A6">
        <w:rPr>
          <w:rFonts w:ascii="Calibri" w:eastAsiaTheme="minorEastAsia" w:hAnsi="Calibri" w:cs="Calibri"/>
          <w:b/>
          <w:kern w:val="2"/>
          <w:lang w:eastAsia="ru-RU"/>
          <w14:ligatures w14:val="standardContextual"/>
        </w:rPr>
        <w:t>О КОМПЕНСАЦИИ РАСХОДОВ, СВЯЗАННЫХ С ПРЕДОСТАВЛЕНИЕМ ЛЬГОТ</w:t>
      </w:r>
    </w:p>
    <w:p w14:paraId="43312D09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kern w:val="2"/>
          <w:lang w:eastAsia="ru-RU"/>
          <w14:ligatures w14:val="standardContextual"/>
        </w:rPr>
      </w:pPr>
      <w:r w:rsidRPr="009E16A6">
        <w:rPr>
          <w:rFonts w:ascii="Calibri" w:eastAsiaTheme="minorEastAsia" w:hAnsi="Calibri" w:cs="Calibri"/>
          <w:b/>
          <w:kern w:val="2"/>
          <w:lang w:eastAsia="ru-RU"/>
          <w14:ligatures w14:val="standardContextual"/>
        </w:rPr>
        <w:t>ОТДЕЛЬНЫМ КАТЕГОРИЯМ ГРАЖДАН НА ОПЛАТУ ПРИСМОТРА И УХОДА</w:t>
      </w:r>
    </w:p>
    <w:p w14:paraId="50998B6F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kern w:val="2"/>
          <w:lang w:eastAsia="ru-RU"/>
          <w14:ligatures w14:val="standardContextual"/>
        </w:rPr>
      </w:pPr>
      <w:r w:rsidRPr="009E16A6">
        <w:rPr>
          <w:rFonts w:ascii="Calibri" w:eastAsiaTheme="minorEastAsia" w:hAnsi="Calibri" w:cs="Calibri"/>
          <w:b/>
          <w:kern w:val="2"/>
          <w:lang w:eastAsia="ru-RU"/>
          <w14:ligatures w14:val="standardContextual"/>
        </w:rPr>
        <w:t>ЗА ДЕТЬМИ</w:t>
      </w:r>
    </w:p>
    <w:p w14:paraId="2D870102" w14:textId="77777777" w:rsidR="009E16A6" w:rsidRPr="009E16A6" w:rsidRDefault="009E16A6" w:rsidP="009E16A6">
      <w:pPr>
        <w:widowControl w:val="0"/>
        <w:autoSpaceDE w:val="0"/>
        <w:autoSpaceDN w:val="0"/>
        <w:spacing w:after="1" w:line="240" w:lineRule="auto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E16A6" w:rsidRPr="009E16A6" w14:paraId="7F6E3556" w14:textId="77777777" w:rsidTr="00F57F6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3E81D8" w14:textId="77777777" w:rsidR="009E16A6" w:rsidRPr="009E16A6" w:rsidRDefault="009E16A6" w:rsidP="009E16A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kern w:val="2"/>
                <w:lang w:eastAsia="ru-RU"/>
                <w14:ligatures w14:val="standardContextual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080653" w14:textId="77777777" w:rsidR="009E16A6" w:rsidRPr="009E16A6" w:rsidRDefault="009E16A6" w:rsidP="009E16A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kern w:val="2"/>
                <w:lang w:eastAsia="ru-RU"/>
                <w14:ligatures w14:val="standardContextu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AE7633D" w14:textId="77777777" w:rsidR="009E16A6" w:rsidRPr="009E16A6" w:rsidRDefault="009E16A6" w:rsidP="009E16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kern w:val="2"/>
                <w:lang w:eastAsia="ru-RU"/>
                <w14:ligatures w14:val="standardContextual"/>
              </w:rPr>
            </w:pPr>
            <w:r w:rsidRPr="009E16A6">
              <w:rPr>
                <w:rFonts w:ascii="Calibri" w:eastAsiaTheme="minorEastAsia" w:hAnsi="Calibri" w:cs="Calibri"/>
                <w:kern w:val="2"/>
                <w:lang w:eastAsia="ru-RU"/>
                <w14:ligatures w14:val="standardContextual"/>
              </w:rPr>
              <w:t>Список изменяющих документов</w:t>
            </w:r>
          </w:p>
          <w:p w14:paraId="09D6E0C6" w14:textId="651E768B" w:rsidR="009E16A6" w:rsidRPr="009E16A6" w:rsidRDefault="009E16A6" w:rsidP="009E16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kern w:val="2"/>
                <w:lang w:eastAsia="ru-RU"/>
                <w14:ligatures w14:val="standardContextual"/>
              </w:rPr>
            </w:pPr>
            <w:r w:rsidRPr="009E16A6">
              <w:rPr>
                <w:rFonts w:ascii="Calibri" w:eastAsiaTheme="minorEastAsia" w:hAnsi="Calibri" w:cs="Calibri"/>
                <w:kern w:val="2"/>
                <w:lang w:eastAsia="ru-RU"/>
                <w14:ligatures w14:val="standardContextual"/>
              </w:rPr>
              <w:t>(в ред. постановлений Администрации города Тюмени от 29.05.2012 N 72-пк,</w:t>
            </w:r>
          </w:p>
          <w:p w14:paraId="1379B598" w14:textId="6919F15C" w:rsidR="009E16A6" w:rsidRPr="009E16A6" w:rsidRDefault="009E16A6" w:rsidP="009E16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kern w:val="2"/>
                <w:lang w:eastAsia="ru-RU"/>
                <w14:ligatures w14:val="standardContextual"/>
              </w:rPr>
            </w:pPr>
            <w:r w:rsidRPr="009E16A6">
              <w:rPr>
                <w:rFonts w:ascii="Calibri" w:eastAsiaTheme="minorEastAsia" w:hAnsi="Calibri" w:cs="Calibri"/>
                <w:kern w:val="2"/>
                <w:lang w:eastAsia="ru-RU"/>
                <w14:ligatures w14:val="standardContextual"/>
              </w:rPr>
              <w:t>от 03.02.2014 N 13-пк, от 28.04.2014 N 66-пк, от 19.01.2015 N 5-пк,</w:t>
            </w:r>
          </w:p>
          <w:p w14:paraId="3F383B65" w14:textId="05133C87" w:rsidR="009E16A6" w:rsidRPr="009E16A6" w:rsidRDefault="009E16A6" w:rsidP="009E16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kern w:val="2"/>
                <w:lang w:eastAsia="ru-RU"/>
                <w14:ligatures w14:val="standardContextual"/>
              </w:rPr>
            </w:pPr>
            <w:r w:rsidRPr="009E16A6">
              <w:rPr>
                <w:rFonts w:ascii="Calibri" w:eastAsiaTheme="minorEastAsia" w:hAnsi="Calibri" w:cs="Calibri"/>
                <w:kern w:val="2"/>
                <w:lang w:eastAsia="ru-RU"/>
                <w14:ligatures w14:val="standardContextual"/>
              </w:rPr>
              <w:t>от 03.09.2018 N 489-пк, от 04.02.2020 N 12-пк, от 10.04.2023 N 57-пк,</w:t>
            </w:r>
          </w:p>
          <w:p w14:paraId="6B4B6DDA" w14:textId="3DBA13F5" w:rsidR="009E16A6" w:rsidRPr="009E16A6" w:rsidRDefault="009E16A6" w:rsidP="009E16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kern w:val="2"/>
                <w:lang w:eastAsia="ru-RU"/>
                <w14:ligatures w14:val="standardContextual"/>
              </w:rPr>
            </w:pPr>
            <w:r w:rsidRPr="009E16A6">
              <w:rPr>
                <w:rFonts w:ascii="Calibri" w:eastAsiaTheme="minorEastAsia" w:hAnsi="Calibri" w:cs="Calibri"/>
                <w:kern w:val="2"/>
                <w:lang w:eastAsia="ru-RU"/>
                <w14:ligatures w14:val="standardContextual"/>
              </w:rPr>
              <w:t>от 09.04.2024 N 59-пк)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22E12" w14:textId="77777777" w:rsidR="009E16A6" w:rsidRPr="009E16A6" w:rsidRDefault="009E16A6" w:rsidP="009E16A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kern w:val="2"/>
                <w:lang w:eastAsia="ru-RU"/>
                <w14:ligatures w14:val="standardContextual"/>
              </w:rPr>
            </w:pPr>
          </w:p>
        </w:tc>
      </w:tr>
    </w:tbl>
    <w:p w14:paraId="42012B6A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</w:p>
    <w:p w14:paraId="41EB4F0F" w14:textId="58342D2F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9E16A6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В соответствии с Федеральным законом от 06.10.2003 N 131-ФЗ "Об общих принципах организации местного самоуправления в Российской Федерации", руководствуясь статьей 58 Устава города Тюмени, Администрация города Тюмени постановила:</w:t>
      </w:r>
    </w:p>
    <w:p w14:paraId="7B44CC36" w14:textId="04ED37A9" w:rsidR="009E16A6" w:rsidRPr="009E16A6" w:rsidRDefault="009E16A6" w:rsidP="009E16A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9E16A6">
        <w:rPr>
          <w:rFonts w:ascii="Calibri" w:eastAsiaTheme="minorEastAsia" w:hAnsi="Calibri" w:cs="Calibri"/>
          <w:kern w:val="2"/>
          <w:lang w:eastAsia="ru-RU"/>
          <w14:ligatures w14:val="standardContextual"/>
        </w:rPr>
        <w:t>1. Утвердить Положение о назначении и выплате компенсации родительской платы за присмотр и уход за детьми в организациях, реализующих образовательную программу дошкольного образования города Тюмени, согласно приложению 1 к настоящему постановлению.</w:t>
      </w:r>
    </w:p>
    <w:p w14:paraId="195B24B0" w14:textId="2B69419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9E16A6">
        <w:rPr>
          <w:rFonts w:ascii="Calibri" w:eastAsiaTheme="minorEastAsia" w:hAnsi="Calibri" w:cs="Calibri"/>
          <w:kern w:val="2"/>
          <w:lang w:eastAsia="ru-RU"/>
          <w14:ligatures w14:val="standardContextual"/>
        </w:rPr>
        <w:t>(в ред. постановления Администрации города Тюмени от 28.04.2014 N 66-пк)</w:t>
      </w:r>
    </w:p>
    <w:p w14:paraId="589B2B29" w14:textId="26CCF417" w:rsidR="009E16A6" w:rsidRPr="009E16A6" w:rsidRDefault="009E16A6" w:rsidP="009E16A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9E16A6">
        <w:rPr>
          <w:rFonts w:ascii="Calibri" w:eastAsiaTheme="minorEastAsia" w:hAnsi="Calibri" w:cs="Calibri"/>
          <w:kern w:val="2"/>
          <w:lang w:eastAsia="ru-RU"/>
          <w14:ligatures w14:val="standardContextual"/>
        </w:rPr>
        <w:t>2. Исключен. - Постановление Администрации города Тюмени от 28.04.2014 N 66-пк.</w:t>
      </w:r>
    </w:p>
    <w:p w14:paraId="53D398B6" w14:textId="67ECEA09" w:rsidR="009E16A6" w:rsidRPr="009E16A6" w:rsidRDefault="009E16A6" w:rsidP="009E16A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9E16A6">
        <w:rPr>
          <w:rFonts w:ascii="Calibri" w:eastAsiaTheme="minorEastAsia" w:hAnsi="Calibri" w:cs="Calibri"/>
          <w:kern w:val="2"/>
          <w:lang w:eastAsia="ru-RU"/>
          <w14:ligatures w14:val="standardContextual"/>
        </w:rPr>
        <w:t>3. Признать утратившим силу постановление Администрации города Тюмени от 28.02.2008 N 24-пк "О компенсации дошкольным образовательным учреждениям города Тюмени расходов, связанных с предоставлением льгот отдельным категориям граждан на оплату содержания детей".</w:t>
      </w:r>
    </w:p>
    <w:p w14:paraId="77966FA1" w14:textId="0771CE17" w:rsidR="009E16A6" w:rsidRPr="009E16A6" w:rsidRDefault="009E16A6" w:rsidP="009E16A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9E16A6">
        <w:rPr>
          <w:rFonts w:ascii="Calibri" w:eastAsiaTheme="minorEastAsia" w:hAnsi="Calibri" w:cs="Calibri"/>
          <w:kern w:val="2"/>
          <w:lang w:eastAsia="ru-RU"/>
          <w14:ligatures w14:val="standardContextual"/>
        </w:rPr>
        <w:t>4. Внести в постановление Администрации города Тюмени от 16.05.2008 N 57-пк "О внесении изменений в постановления Администрации города Тюмени от 18.10.2007 N 25-пк, от 27.11.2007 N 38-пк, от 31.01.2008 N 6-пк, от 31.01.2008 N 7-пк, от 14.02.2008 N 13-пк, от 21.02.2008 N 20-пк, от 28.02.2008 N 24-пк" следующие изменения:</w:t>
      </w:r>
    </w:p>
    <w:p w14:paraId="61457ACF" w14:textId="577A9594" w:rsidR="009E16A6" w:rsidRPr="009E16A6" w:rsidRDefault="009E16A6" w:rsidP="009E16A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9E16A6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а) в наименовании постановления слова "от 28.02.2008 N 24-пк" исключить;</w:t>
      </w:r>
    </w:p>
    <w:p w14:paraId="418532D6" w14:textId="53FF9BFD" w:rsidR="009E16A6" w:rsidRPr="009E16A6" w:rsidRDefault="009E16A6" w:rsidP="009E16A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9E16A6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б) в пункте 3 постановления слова "от 28.02.2008 N 24-пк "О компенсации дошкольным образовательным учреждениям города Тюмени расходов, связанных с предоставлением льгот отдельным категориям граждан на оплату содержания детей" исключить.</w:t>
      </w:r>
    </w:p>
    <w:p w14:paraId="2DFC1B34" w14:textId="77777777" w:rsidR="009E16A6" w:rsidRPr="009E16A6" w:rsidRDefault="009E16A6" w:rsidP="009E16A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9E16A6">
        <w:rPr>
          <w:rFonts w:ascii="Calibri" w:eastAsiaTheme="minorEastAsia" w:hAnsi="Calibri" w:cs="Calibri"/>
          <w:kern w:val="2"/>
          <w:lang w:eastAsia="ru-RU"/>
          <w14:ligatures w14:val="standardContextual"/>
        </w:rPr>
        <w:t>5. Пресс-службе Администрации города Тюмени административного департамента опубликовать настоящее постановление в средствах массовой информации.</w:t>
      </w:r>
    </w:p>
    <w:p w14:paraId="3BAC5D1A" w14:textId="7855DADD" w:rsidR="009E16A6" w:rsidRPr="009E16A6" w:rsidRDefault="009E16A6" w:rsidP="009E16A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9E16A6">
        <w:rPr>
          <w:rFonts w:ascii="Calibri" w:eastAsiaTheme="minorEastAsia" w:hAnsi="Calibri" w:cs="Calibri"/>
          <w:kern w:val="2"/>
          <w:lang w:eastAsia="ru-RU"/>
          <w14:ligatures w14:val="standardContextual"/>
        </w:rPr>
        <w:t>6. Исключен. - Постановление Администрации города Тюмени от 03.09.2018 N 489-пк.</w:t>
      </w:r>
    </w:p>
    <w:p w14:paraId="5E7C85A9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</w:p>
    <w:p w14:paraId="6A208EB7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9E16A6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И.о. Главы Администрации города</w:t>
      </w:r>
    </w:p>
    <w:p w14:paraId="7E0FF903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9E16A6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А.В.ГОЛОУС</w:t>
      </w:r>
    </w:p>
    <w:p w14:paraId="45D0F5EE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</w:p>
    <w:p w14:paraId="7C777F74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</w:p>
    <w:p w14:paraId="0F6176BC" w14:textId="77777777" w:rsid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</w:p>
    <w:p w14:paraId="63188691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</w:p>
    <w:p w14:paraId="2914CBDC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</w:p>
    <w:p w14:paraId="1DDD8E4A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</w:p>
    <w:p w14:paraId="57A87EC7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9E16A6">
        <w:rPr>
          <w:rFonts w:ascii="Calibri" w:eastAsiaTheme="minorEastAsia" w:hAnsi="Calibri" w:cs="Calibri"/>
          <w:kern w:val="2"/>
          <w:lang w:eastAsia="ru-RU"/>
          <w14:ligatures w14:val="standardContextual"/>
        </w:rPr>
        <w:lastRenderedPageBreak/>
        <w:t>Приложение 1</w:t>
      </w:r>
    </w:p>
    <w:p w14:paraId="76148696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9E16A6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к постановлению</w:t>
      </w:r>
    </w:p>
    <w:p w14:paraId="0C7C10B9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9E16A6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от 28.01.2010 N 2-пк</w:t>
      </w:r>
    </w:p>
    <w:p w14:paraId="0E9A2FCC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</w:p>
    <w:p w14:paraId="4C286D7D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kern w:val="2"/>
          <w:lang w:eastAsia="ru-RU"/>
          <w14:ligatures w14:val="standardContextual"/>
        </w:rPr>
      </w:pPr>
      <w:bookmarkStart w:id="0" w:name="P37"/>
      <w:bookmarkEnd w:id="0"/>
      <w:r w:rsidRPr="009E16A6">
        <w:rPr>
          <w:rFonts w:ascii="Calibri" w:eastAsiaTheme="minorEastAsia" w:hAnsi="Calibri" w:cs="Calibri"/>
          <w:b/>
          <w:kern w:val="2"/>
          <w:lang w:eastAsia="ru-RU"/>
          <w14:ligatures w14:val="standardContextual"/>
        </w:rPr>
        <w:t>ПОЛОЖЕНИЕ</w:t>
      </w:r>
    </w:p>
    <w:p w14:paraId="45FD4015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kern w:val="2"/>
          <w:lang w:eastAsia="ru-RU"/>
          <w14:ligatures w14:val="standardContextual"/>
        </w:rPr>
      </w:pPr>
      <w:r w:rsidRPr="009E16A6">
        <w:rPr>
          <w:rFonts w:ascii="Calibri" w:eastAsiaTheme="minorEastAsia" w:hAnsi="Calibri" w:cs="Calibri"/>
          <w:b/>
          <w:kern w:val="2"/>
          <w:lang w:eastAsia="ru-RU"/>
          <w14:ligatures w14:val="standardContextual"/>
        </w:rPr>
        <w:t>О НАЗНАЧЕНИИ И ВЫПЛАТЕ КОМПЕНСАЦИИ РОДИТЕЛЬСКОЙ ПЛАТЫ</w:t>
      </w:r>
    </w:p>
    <w:p w14:paraId="1F904025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kern w:val="2"/>
          <w:lang w:eastAsia="ru-RU"/>
          <w14:ligatures w14:val="standardContextual"/>
        </w:rPr>
      </w:pPr>
      <w:r w:rsidRPr="009E16A6">
        <w:rPr>
          <w:rFonts w:ascii="Calibri" w:eastAsiaTheme="minorEastAsia" w:hAnsi="Calibri" w:cs="Calibri"/>
          <w:b/>
          <w:kern w:val="2"/>
          <w:lang w:eastAsia="ru-RU"/>
          <w14:ligatures w14:val="standardContextual"/>
        </w:rPr>
        <w:t>ЗА ПРИСМОТР И УХОД ЗА ДЕТЬМИ В ОРГАНИЗАЦИЯХ, РЕАЛИЗУЮЩИХ</w:t>
      </w:r>
    </w:p>
    <w:p w14:paraId="7BF98F19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kern w:val="2"/>
          <w:lang w:eastAsia="ru-RU"/>
          <w14:ligatures w14:val="standardContextual"/>
        </w:rPr>
      </w:pPr>
      <w:r w:rsidRPr="009E16A6">
        <w:rPr>
          <w:rFonts w:ascii="Calibri" w:eastAsiaTheme="minorEastAsia" w:hAnsi="Calibri" w:cs="Calibri"/>
          <w:b/>
          <w:kern w:val="2"/>
          <w:lang w:eastAsia="ru-RU"/>
          <w14:ligatures w14:val="standardContextual"/>
        </w:rPr>
        <w:t>ОБРАЗОВАТЕЛЬНУЮ ПРОГРАММУ ДОШКОЛЬНОГО ОБРАЗОВАНИЯ</w:t>
      </w:r>
    </w:p>
    <w:p w14:paraId="2FF3B31C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kern w:val="2"/>
          <w:lang w:eastAsia="ru-RU"/>
          <w14:ligatures w14:val="standardContextual"/>
        </w:rPr>
      </w:pPr>
      <w:r w:rsidRPr="009E16A6">
        <w:rPr>
          <w:rFonts w:ascii="Calibri" w:eastAsiaTheme="minorEastAsia" w:hAnsi="Calibri" w:cs="Calibri"/>
          <w:b/>
          <w:kern w:val="2"/>
          <w:lang w:eastAsia="ru-RU"/>
          <w14:ligatures w14:val="standardContextual"/>
        </w:rPr>
        <w:t>ГОРОДА ТЮМЕНИ</w:t>
      </w:r>
    </w:p>
    <w:p w14:paraId="332B0AEB" w14:textId="77777777" w:rsidR="009E16A6" w:rsidRPr="009E16A6" w:rsidRDefault="009E16A6" w:rsidP="009E16A6">
      <w:pPr>
        <w:widowControl w:val="0"/>
        <w:autoSpaceDE w:val="0"/>
        <w:autoSpaceDN w:val="0"/>
        <w:spacing w:after="1" w:line="240" w:lineRule="auto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E16A6" w:rsidRPr="009E16A6" w14:paraId="26066625" w14:textId="77777777" w:rsidTr="00F57F6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EB9BB" w14:textId="77777777" w:rsidR="009E16A6" w:rsidRPr="009E16A6" w:rsidRDefault="009E16A6" w:rsidP="009E16A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kern w:val="2"/>
                <w:lang w:eastAsia="ru-RU"/>
                <w14:ligatures w14:val="standardContextual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8050B" w14:textId="77777777" w:rsidR="009E16A6" w:rsidRPr="009E16A6" w:rsidRDefault="009E16A6" w:rsidP="009E16A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kern w:val="2"/>
                <w:lang w:eastAsia="ru-RU"/>
                <w14:ligatures w14:val="standardContextu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8261CC2" w14:textId="77777777" w:rsidR="009E16A6" w:rsidRPr="009E16A6" w:rsidRDefault="009E16A6" w:rsidP="009E16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kern w:val="2"/>
                <w:lang w:eastAsia="ru-RU"/>
                <w14:ligatures w14:val="standardContextual"/>
              </w:rPr>
            </w:pPr>
            <w:r w:rsidRPr="009E16A6">
              <w:rPr>
                <w:rFonts w:ascii="Calibri" w:eastAsiaTheme="minorEastAsia" w:hAnsi="Calibri" w:cs="Calibri"/>
                <w:kern w:val="2"/>
                <w:lang w:eastAsia="ru-RU"/>
                <w14:ligatures w14:val="standardContextual"/>
              </w:rPr>
              <w:t>Список изменяющих документов</w:t>
            </w:r>
          </w:p>
          <w:p w14:paraId="192A2D4C" w14:textId="60259A42" w:rsidR="009E16A6" w:rsidRPr="009E16A6" w:rsidRDefault="009E16A6" w:rsidP="009E16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kern w:val="2"/>
                <w:lang w:eastAsia="ru-RU"/>
                <w14:ligatures w14:val="standardContextual"/>
              </w:rPr>
            </w:pPr>
            <w:r w:rsidRPr="009E16A6">
              <w:rPr>
                <w:rFonts w:ascii="Calibri" w:eastAsiaTheme="minorEastAsia" w:hAnsi="Calibri" w:cs="Calibri"/>
                <w:kern w:val="2"/>
                <w:lang w:eastAsia="ru-RU"/>
                <w14:ligatures w14:val="standardContextual"/>
              </w:rPr>
              <w:t>(в ред. постановлений Администрации города Тюмени от 03.02.2014 N 13-пк,</w:t>
            </w:r>
          </w:p>
          <w:p w14:paraId="021888E4" w14:textId="02A870E1" w:rsidR="009E16A6" w:rsidRPr="009E16A6" w:rsidRDefault="009E16A6" w:rsidP="009E16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kern w:val="2"/>
                <w:lang w:eastAsia="ru-RU"/>
                <w14:ligatures w14:val="standardContextual"/>
              </w:rPr>
            </w:pPr>
            <w:r w:rsidRPr="009E16A6">
              <w:rPr>
                <w:rFonts w:ascii="Calibri" w:eastAsiaTheme="minorEastAsia" w:hAnsi="Calibri" w:cs="Calibri"/>
                <w:kern w:val="2"/>
                <w:lang w:eastAsia="ru-RU"/>
                <w14:ligatures w14:val="standardContextual"/>
              </w:rPr>
              <w:t>от 28.04.2014 N 66-пк, от 19.01.2015 N 5-пк, от 04.02.2020 N 12-пк,</w:t>
            </w:r>
          </w:p>
          <w:p w14:paraId="024842DC" w14:textId="1699EC88" w:rsidR="009E16A6" w:rsidRPr="009E16A6" w:rsidRDefault="009E16A6" w:rsidP="009E16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kern w:val="2"/>
                <w:lang w:eastAsia="ru-RU"/>
                <w14:ligatures w14:val="standardContextual"/>
              </w:rPr>
            </w:pPr>
            <w:r w:rsidRPr="009E16A6">
              <w:rPr>
                <w:rFonts w:ascii="Calibri" w:eastAsiaTheme="minorEastAsia" w:hAnsi="Calibri" w:cs="Calibri"/>
                <w:kern w:val="2"/>
                <w:lang w:eastAsia="ru-RU"/>
                <w14:ligatures w14:val="standardContextual"/>
              </w:rPr>
              <w:t>от 10.04.2023 N 57-пк, от 09.04.2024 N 59-пк)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39B5F6" w14:textId="77777777" w:rsidR="009E16A6" w:rsidRPr="009E16A6" w:rsidRDefault="009E16A6" w:rsidP="009E16A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kern w:val="2"/>
                <w:lang w:eastAsia="ru-RU"/>
                <w14:ligatures w14:val="standardContextual"/>
              </w:rPr>
            </w:pPr>
          </w:p>
        </w:tc>
      </w:tr>
    </w:tbl>
    <w:p w14:paraId="5E896C16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</w:p>
    <w:p w14:paraId="59046F3E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bookmarkStart w:id="1" w:name="P47"/>
      <w:bookmarkEnd w:id="1"/>
      <w:r w:rsidRPr="009E16A6">
        <w:rPr>
          <w:rFonts w:ascii="Calibri" w:eastAsiaTheme="minorEastAsia" w:hAnsi="Calibri" w:cs="Calibri"/>
          <w:kern w:val="2"/>
          <w:lang w:eastAsia="ru-RU"/>
          <w14:ligatures w14:val="standardContextual"/>
        </w:rPr>
        <w:t>1. Настоящее Положение определяет порядок назначения и выплаты компенсации родительской платы за присмотр и уход за детьми в муниципальных образовательных организациях города Тюмени, реализующих образовательную программу дошкольного образования (далее по тексту - компенсация), следующим категориям родителей (иных законных представителей):</w:t>
      </w:r>
    </w:p>
    <w:p w14:paraId="1A2C82E7" w14:textId="316B117E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9E16A6">
        <w:rPr>
          <w:rFonts w:ascii="Calibri" w:eastAsiaTheme="minorEastAsia" w:hAnsi="Calibri" w:cs="Calibri"/>
          <w:kern w:val="2"/>
          <w:lang w:eastAsia="ru-RU"/>
          <w14:ligatures w14:val="standardContextual"/>
        </w:rPr>
        <w:t>(в ред. постановления Администрации города Тюмени от 28.04.2014 N 66-пк)</w:t>
      </w:r>
    </w:p>
    <w:p w14:paraId="38A6A88B" w14:textId="77777777" w:rsidR="009E16A6" w:rsidRPr="009E16A6" w:rsidRDefault="009E16A6" w:rsidP="009E16A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9E16A6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а) имеющих трех и более несовершеннолетних детей;</w:t>
      </w:r>
    </w:p>
    <w:p w14:paraId="6C9CA10E" w14:textId="77777777" w:rsidR="009E16A6" w:rsidRPr="009E16A6" w:rsidRDefault="009E16A6" w:rsidP="009E16A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9E16A6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б) инвалидам I или II группы;</w:t>
      </w:r>
    </w:p>
    <w:p w14:paraId="4FDB77A4" w14:textId="2D8E1E23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9E16A6">
        <w:rPr>
          <w:rFonts w:ascii="Calibri" w:eastAsiaTheme="minorEastAsia" w:hAnsi="Calibri" w:cs="Calibri"/>
          <w:kern w:val="2"/>
          <w:lang w:eastAsia="ru-RU"/>
          <w14:ligatures w14:val="standardContextual"/>
        </w:rPr>
        <w:t>(</w:t>
      </w:r>
      <w:proofErr w:type="spellStart"/>
      <w:r w:rsidRPr="009E16A6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пп</w:t>
      </w:r>
      <w:proofErr w:type="spellEnd"/>
      <w:r w:rsidRPr="009E16A6">
        <w:rPr>
          <w:rFonts w:ascii="Calibri" w:eastAsiaTheme="minorEastAsia" w:hAnsi="Calibri" w:cs="Calibri"/>
          <w:kern w:val="2"/>
          <w:lang w:eastAsia="ru-RU"/>
          <w14:ligatures w14:val="standardContextual"/>
        </w:rPr>
        <w:t>. "б" в ред. постановления Администрации города Тюмени от 04.02.2020 N 12-пк)</w:t>
      </w:r>
    </w:p>
    <w:p w14:paraId="3189BB9A" w14:textId="77777777" w:rsidR="009E16A6" w:rsidRPr="009E16A6" w:rsidRDefault="009E16A6" w:rsidP="009E16A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9E16A6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в) инвалидам III группы, ставшим инвалидами вследствие ранения, контузии, увечья или заболевания, полученных при выполнении интернационального долга в Афганистане;</w:t>
      </w:r>
    </w:p>
    <w:p w14:paraId="0BEEC170" w14:textId="77777777" w:rsidR="009E16A6" w:rsidRPr="009E16A6" w:rsidRDefault="009E16A6" w:rsidP="009E16A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9E16A6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г) являющихся участниками ликвидации последствий катастрофы на Чернобыльской АЭС в зоне отчуждения;</w:t>
      </w:r>
    </w:p>
    <w:p w14:paraId="617FABE5" w14:textId="77777777" w:rsidR="009E16A6" w:rsidRPr="009E16A6" w:rsidRDefault="009E16A6" w:rsidP="009E16A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9E16A6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д) одиноким матерям, получающим ежемесячное пособие в связи с рождением и воспитанием ребенка;</w:t>
      </w:r>
    </w:p>
    <w:p w14:paraId="79F25198" w14:textId="6D8B4744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9E16A6">
        <w:rPr>
          <w:rFonts w:ascii="Calibri" w:eastAsiaTheme="minorEastAsia" w:hAnsi="Calibri" w:cs="Calibri"/>
          <w:kern w:val="2"/>
          <w:lang w:eastAsia="ru-RU"/>
          <w14:ligatures w14:val="standardContextual"/>
        </w:rPr>
        <w:t>(в ред. постановлений Администрации города Тюмени от 10.04.2023 N 57-пк, от 09.04.2024 N 59-пк)</w:t>
      </w:r>
    </w:p>
    <w:p w14:paraId="60313984" w14:textId="27601D5A" w:rsidR="009E16A6" w:rsidRPr="009E16A6" w:rsidRDefault="009E16A6" w:rsidP="009E16A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9E16A6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е) исключен. - Постановление Администрации города Тюмени от 03.02.2014 N 13-пк.</w:t>
      </w:r>
    </w:p>
    <w:p w14:paraId="5B785C30" w14:textId="34E1B6AC" w:rsidR="009E16A6" w:rsidRPr="009E16A6" w:rsidRDefault="009E16A6" w:rsidP="009E16A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bookmarkStart w:id="2" w:name="P57"/>
      <w:bookmarkEnd w:id="2"/>
      <w:r w:rsidRPr="009E16A6">
        <w:rPr>
          <w:rFonts w:ascii="Calibri" w:eastAsiaTheme="minorEastAsia" w:hAnsi="Calibri" w:cs="Calibri"/>
          <w:kern w:val="2"/>
          <w:lang w:eastAsia="ru-RU"/>
          <w14:ligatures w14:val="standardContextual"/>
        </w:rPr>
        <w:t>2. Компенсация предоставляется одному из родителей (иных законных представителей), относящемуся к одной или нескольким категориям, указанным в пункте 1 настоящего Положения, и вносящему в соответствии с договором с образовательной организацией родительскую плату за присмотр и уход за детьми (включая усыновленных, приемных детей, детей, находящихся под опекой, попечительством или на патронатном воспитании) в муниципальных образовательных организациях города Тюмени, реализующих образовательную программу дошкольного образования (далее по тексту - образовательная организация).</w:t>
      </w:r>
    </w:p>
    <w:p w14:paraId="3375721C" w14:textId="5E3F3A6B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9E16A6">
        <w:rPr>
          <w:rFonts w:ascii="Calibri" w:eastAsiaTheme="minorEastAsia" w:hAnsi="Calibri" w:cs="Calibri"/>
          <w:kern w:val="2"/>
          <w:lang w:eastAsia="ru-RU"/>
          <w14:ligatures w14:val="standardContextual"/>
        </w:rPr>
        <w:t>(в ред. постановлений Администрации города Тюмени от 28.04.2014 N 66-пк, от 04.02.2020 N 12-пк)</w:t>
      </w:r>
    </w:p>
    <w:p w14:paraId="3BA75964" w14:textId="77777777" w:rsidR="009E16A6" w:rsidRPr="009E16A6" w:rsidRDefault="009E16A6" w:rsidP="009E16A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9E16A6">
        <w:rPr>
          <w:rFonts w:ascii="Calibri" w:eastAsiaTheme="minorEastAsia" w:hAnsi="Calibri" w:cs="Calibri"/>
          <w:kern w:val="2"/>
          <w:lang w:eastAsia="ru-RU"/>
          <w14:ligatures w14:val="standardContextual"/>
        </w:rPr>
        <w:t>3. Компенсация предоставляется путем уменьшения размера платы за присмотр и уход за детьми, подлежащей уплате после предоставления компенсации, установленной законодательством Российской Федерации и Тюменской области, из расчета 330 рублей в месяц.</w:t>
      </w:r>
    </w:p>
    <w:p w14:paraId="1E1D142B" w14:textId="38B5442F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9E16A6">
        <w:rPr>
          <w:rFonts w:ascii="Calibri" w:eastAsiaTheme="minorEastAsia" w:hAnsi="Calibri" w:cs="Calibri"/>
          <w:kern w:val="2"/>
          <w:lang w:eastAsia="ru-RU"/>
          <w14:ligatures w14:val="standardContextual"/>
        </w:rPr>
        <w:t>(в ред. постановлений Администрации города Тюмени от 28.04.2014 N 66-пк, от 19.01.2015 N 5-пк)</w:t>
      </w:r>
    </w:p>
    <w:p w14:paraId="5C9B69FF" w14:textId="77777777" w:rsidR="009E16A6" w:rsidRPr="009E16A6" w:rsidRDefault="009E16A6" w:rsidP="009E16A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9E16A6">
        <w:rPr>
          <w:rFonts w:ascii="Calibri" w:eastAsiaTheme="minorEastAsia" w:hAnsi="Calibri" w:cs="Calibri"/>
          <w:kern w:val="2"/>
          <w:lang w:eastAsia="ru-RU"/>
          <w14:ligatures w14:val="standardContextual"/>
        </w:rPr>
        <w:t>Размер компенсации определяется пропорционально фактическому посещению ребенком образовательной организации.</w:t>
      </w:r>
    </w:p>
    <w:p w14:paraId="513E3434" w14:textId="75630566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9E16A6">
        <w:rPr>
          <w:rFonts w:ascii="Calibri" w:eastAsiaTheme="minorEastAsia" w:hAnsi="Calibri" w:cs="Calibri"/>
          <w:kern w:val="2"/>
          <w:lang w:eastAsia="ru-RU"/>
          <w14:ligatures w14:val="standardContextual"/>
        </w:rPr>
        <w:t>(в ред. постановления Администрации города Тюмени от 28.04.2014 N 66-пк)</w:t>
      </w:r>
    </w:p>
    <w:p w14:paraId="5A657D30" w14:textId="77777777" w:rsidR="009E16A6" w:rsidRPr="009E16A6" w:rsidRDefault="009E16A6" w:rsidP="009E16A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9E16A6">
        <w:rPr>
          <w:rFonts w:ascii="Calibri" w:eastAsiaTheme="minorEastAsia" w:hAnsi="Calibri" w:cs="Calibri"/>
          <w:kern w:val="2"/>
          <w:lang w:eastAsia="ru-RU"/>
          <w14:ligatures w14:val="standardContextual"/>
        </w:rPr>
        <w:lastRenderedPageBreak/>
        <w:t>При этом размер платы за присмотр и уход за детьми, взимаемой с родителей (иных законных представителей), после предоставления компенсации не может быть менее 30% размера родительской платы, подлежащей уплате в текущем месяце.</w:t>
      </w:r>
    </w:p>
    <w:p w14:paraId="02809387" w14:textId="7E452593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9E16A6">
        <w:rPr>
          <w:rFonts w:ascii="Calibri" w:eastAsiaTheme="minorEastAsia" w:hAnsi="Calibri" w:cs="Calibri"/>
          <w:kern w:val="2"/>
          <w:lang w:eastAsia="ru-RU"/>
          <w14:ligatures w14:val="standardContextual"/>
        </w:rPr>
        <w:t>(в ред. постановления Администрации города Тюмени от 28.04.2014 N 66-пк)</w:t>
      </w:r>
    </w:p>
    <w:p w14:paraId="19A8438A" w14:textId="6D1BBEA6" w:rsidR="009E16A6" w:rsidRPr="009E16A6" w:rsidRDefault="009E16A6" w:rsidP="009E16A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9E16A6">
        <w:rPr>
          <w:rFonts w:ascii="Calibri" w:eastAsiaTheme="minorEastAsia" w:hAnsi="Calibri" w:cs="Calibri"/>
          <w:kern w:val="2"/>
          <w:lang w:eastAsia="ru-RU"/>
          <w14:ligatures w14:val="standardContextual"/>
        </w:rPr>
        <w:t>4. Для получения компенсации родитель (иной законный представитель) ребенка, указанный в пункте 2 настоящего Положения, подает лично в соответствующую образовательную организацию:</w:t>
      </w:r>
    </w:p>
    <w:p w14:paraId="6733C007" w14:textId="562351C6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9E16A6">
        <w:rPr>
          <w:rFonts w:ascii="Calibri" w:eastAsiaTheme="minorEastAsia" w:hAnsi="Calibri" w:cs="Calibri"/>
          <w:kern w:val="2"/>
          <w:lang w:eastAsia="ru-RU"/>
          <w14:ligatures w14:val="standardContextual"/>
        </w:rPr>
        <w:t>(в ред. постановлений Администрации города Тюмени от 28.04.2014 N 66-пк, от 04.02.2020 N 12-пк)</w:t>
      </w:r>
    </w:p>
    <w:p w14:paraId="475AB48B" w14:textId="614ACB19" w:rsidR="009E16A6" w:rsidRPr="009E16A6" w:rsidRDefault="009E16A6" w:rsidP="009E16A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9E16A6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а) заявление о предоставлении компенсации по форме согласно приложению к настоящему Положению;</w:t>
      </w:r>
    </w:p>
    <w:p w14:paraId="7DCD16D4" w14:textId="1E248F4C" w:rsidR="009E16A6" w:rsidRPr="009E16A6" w:rsidRDefault="009E16A6" w:rsidP="009E16A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9E16A6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б) документы, подтверждающие наличие основания для осуществления выплаты компенсации, указанного в пункте 1 настоящего Положения.</w:t>
      </w:r>
    </w:p>
    <w:p w14:paraId="3FF1B728" w14:textId="46054B99" w:rsidR="009E16A6" w:rsidRPr="009E16A6" w:rsidRDefault="009E16A6" w:rsidP="009E16A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9E16A6">
        <w:rPr>
          <w:rFonts w:ascii="Calibri" w:eastAsiaTheme="minorEastAsia" w:hAnsi="Calibri" w:cs="Calibri"/>
          <w:kern w:val="2"/>
          <w:lang w:eastAsia="ru-RU"/>
          <w14:ligatures w14:val="standardContextual"/>
        </w:rPr>
        <w:t>5. В случае наличия у родителя (иного законного представителя) ребенка нескольких оснований для осуществления компенсации, указанных в пункте 1 настоящего Положения, компенсация производится по одному из оснований по выбору заявителя.</w:t>
      </w:r>
    </w:p>
    <w:p w14:paraId="370C41FD" w14:textId="77777777" w:rsidR="009E16A6" w:rsidRPr="009E16A6" w:rsidRDefault="009E16A6" w:rsidP="009E16A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9E16A6">
        <w:rPr>
          <w:rFonts w:ascii="Calibri" w:eastAsiaTheme="minorEastAsia" w:hAnsi="Calibri" w:cs="Calibri"/>
          <w:kern w:val="2"/>
          <w:lang w:eastAsia="ru-RU"/>
          <w14:ligatures w14:val="standardContextual"/>
        </w:rPr>
        <w:t>6. Компенсация предоставляется начиная с месяца, следующего за месяцем подачи заявления о предоставлении компенсации и прилагаемых к нему документов. За месяц, в котором было подано заявление о предоставлении компенсации и прилагаемые к нему документы, компенсация также предоставляется в следующем месяце, при этом компенсация исчисляется:</w:t>
      </w:r>
    </w:p>
    <w:p w14:paraId="6C4C532F" w14:textId="7C98BEB5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9E16A6">
        <w:rPr>
          <w:rFonts w:ascii="Calibri" w:eastAsiaTheme="minorEastAsia" w:hAnsi="Calibri" w:cs="Calibri"/>
          <w:kern w:val="2"/>
          <w:lang w:eastAsia="ru-RU"/>
          <w14:ligatures w14:val="standardContextual"/>
        </w:rPr>
        <w:t>(в ред. постановления Администрации города Тюмени от 04.02.2020 N 12-пк)</w:t>
      </w:r>
    </w:p>
    <w:p w14:paraId="47202ED4" w14:textId="77777777" w:rsidR="009E16A6" w:rsidRPr="009E16A6" w:rsidRDefault="009E16A6" w:rsidP="009E16A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9E16A6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а) пропорционально количеству календарных дней месяца, следующих за днем возникновения основания для предоставления компенсации, - в случае, если основание для предоставления компенсации возникло в месяце подачи заявления о предоставлении компенсации и прилагаемых к нему документов;</w:t>
      </w:r>
    </w:p>
    <w:p w14:paraId="38B1657D" w14:textId="20A1AD8A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9E16A6">
        <w:rPr>
          <w:rFonts w:ascii="Calibri" w:eastAsiaTheme="minorEastAsia" w:hAnsi="Calibri" w:cs="Calibri"/>
          <w:kern w:val="2"/>
          <w:lang w:eastAsia="ru-RU"/>
          <w14:ligatures w14:val="standardContextual"/>
        </w:rPr>
        <w:t>(</w:t>
      </w:r>
      <w:proofErr w:type="spellStart"/>
      <w:r w:rsidRPr="009E16A6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пп</w:t>
      </w:r>
      <w:proofErr w:type="spellEnd"/>
      <w:r w:rsidRPr="009E16A6">
        <w:rPr>
          <w:rFonts w:ascii="Calibri" w:eastAsiaTheme="minorEastAsia" w:hAnsi="Calibri" w:cs="Calibri"/>
          <w:kern w:val="2"/>
          <w:lang w:eastAsia="ru-RU"/>
          <w14:ligatures w14:val="standardContextual"/>
        </w:rPr>
        <w:t>. "а" введен постановлением Администрации города Тюмени от 04.02.2020 N 12-пк)</w:t>
      </w:r>
    </w:p>
    <w:p w14:paraId="088F4A86" w14:textId="77777777" w:rsidR="009E16A6" w:rsidRPr="009E16A6" w:rsidRDefault="009E16A6" w:rsidP="009E16A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9E16A6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б) за весь месяц - в случае, если основание для предоставления компенсации возникло ранее месяца подачи заявления о предоставлении компенсации и прилагаемых к нему документов.</w:t>
      </w:r>
    </w:p>
    <w:p w14:paraId="7C2AAF8C" w14:textId="7F80BEEE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9E16A6">
        <w:rPr>
          <w:rFonts w:ascii="Calibri" w:eastAsiaTheme="minorEastAsia" w:hAnsi="Calibri" w:cs="Calibri"/>
          <w:kern w:val="2"/>
          <w:lang w:eastAsia="ru-RU"/>
          <w14:ligatures w14:val="standardContextual"/>
        </w:rPr>
        <w:t>(</w:t>
      </w:r>
      <w:proofErr w:type="spellStart"/>
      <w:r w:rsidRPr="009E16A6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пп</w:t>
      </w:r>
      <w:proofErr w:type="spellEnd"/>
      <w:r w:rsidRPr="009E16A6">
        <w:rPr>
          <w:rFonts w:ascii="Calibri" w:eastAsiaTheme="minorEastAsia" w:hAnsi="Calibri" w:cs="Calibri"/>
          <w:kern w:val="2"/>
          <w:lang w:eastAsia="ru-RU"/>
          <w14:ligatures w14:val="standardContextual"/>
        </w:rPr>
        <w:t>. "б" введен постановлением Администрации города Тюмени от 04.02.2020 N 12-пк)</w:t>
      </w:r>
    </w:p>
    <w:p w14:paraId="0C9D88E5" w14:textId="24F24419" w:rsidR="009E16A6" w:rsidRPr="009E16A6" w:rsidRDefault="009E16A6" w:rsidP="009E16A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9E16A6">
        <w:rPr>
          <w:rFonts w:ascii="Calibri" w:eastAsiaTheme="minorEastAsia" w:hAnsi="Calibri" w:cs="Calibri"/>
          <w:kern w:val="2"/>
          <w:lang w:eastAsia="ru-RU"/>
          <w14:ligatures w14:val="standardContextual"/>
        </w:rPr>
        <w:t>7. Спорные вопросы, возникающие в связи с предоставлением компенсации, рассматриваются городской межведомственной комиссией по рассмотрению вопросов социальной поддержки граждан (далее по тексту - комиссия), созданной муниципальным правовым актом Администрации города Тюмени, на основании письменных обращений родителей (иных законных представителей) ребенка, указанных в пункте 2 настоящего Положения, либо руководителя образовательной организации.</w:t>
      </w:r>
    </w:p>
    <w:p w14:paraId="12997690" w14:textId="73226ADA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9E16A6">
        <w:rPr>
          <w:rFonts w:ascii="Calibri" w:eastAsiaTheme="minorEastAsia" w:hAnsi="Calibri" w:cs="Calibri"/>
          <w:kern w:val="2"/>
          <w:lang w:eastAsia="ru-RU"/>
          <w14:ligatures w14:val="standardContextual"/>
        </w:rPr>
        <w:t>(в ред. постановления Администрации города Тюмени от 28.04.2014 N 66-пк)</w:t>
      </w:r>
    </w:p>
    <w:p w14:paraId="24661CB9" w14:textId="77777777" w:rsidR="009E16A6" w:rsidRPr="009E16A6" w:rsidRDefault="009E16A6" w:rsidP="009E16A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9E16A6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В случае, когда в соответствии с заключением комиссии возникает необходимость перерасчета размера компенсации, такой перерасчет производится за весь период, начиная с месяца подачи заявления о предоставлении компенсации и прилагаемых к нему документов. Сумма компенсации, подлежащая предоставлению или удержанию с родителя (иного законного представителя) ребенка в результате перерасчета, предоставляется или удерживается в месяце, следующем за месяцем, в котором было принято соответствующее заключение комиссии.</w:t>
      </w:r>
    </w:p>
    <w:p w14:paraId="7C68B7B3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</w:p>
    <w:p w14:paraId="585C4DB4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</w:p>
    <w:p w14:paraId="681DE002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</w:p>
    <w:p w14:paraId="5D27A2F6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</w:p>
    <w:p w14:paraId="54A3A955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</w:p>
    <w:p w14:paraId="25A40649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9E16A6">
        <w:rPr>
          <w:rFonts w:ascii="Calibri" w:eastAsiaTheme="minorEastAsia" w:hAnsi="Calibri" w:cs="Calibri"/>
          <w:kern w:val="2"/>
          <w:lang w:eastAsia="ru-RU"/>
          <w14:ligatures w14:val="standardContextual"/>
        </w:rPr>
        <w:lastRenderedPageBreak/>
        <w:t>Приложение</w:t>
      </w:r>
    </w:p>
    <w:p w14:paraId="2091E148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9E16A6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к Положению</w:t>
      </w:r>
    </w:p>
    <w:p w14:paraId="177C5AEE" w14:textId="77777777" w:rsidR="009E16A6" w:rsidRPr="009E16A6" w:rsidRDefault="009E16A6" w:rsidP="009E16A6">
      <w:pPr>
        <w:widowControl w:val="0"/>
        <w:autoSpaceDE w:val="0"/>
        <w:autoSpaceDN w:val="0"/>
        <w:spacing w:after="1" w:line="240" w:lineRule="auto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E16A6" w:rsidRPr="009E16A6" w14:paraId="2CB1E4A3" w14:textId="77777777" w:rsidTr="00F57F6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912C9" w14:textId="77777777" w:rsidR="009E16A6" w:rsidRPr="009E16A6" w:rsidRDefault="009E16A6" w:rsidP="009E16A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kern w:val="2"/>
                <w:lang w:eastAsia="ru-RU"/>
                <w14:ligatures w14:val="standardContextual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1276F3" w14:textId="77777777" w:rsidR="009E16A6" w:rsidRPr="009E16A6" w:rsidRDefault="009E16A6" w:rsidP="009E16A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kern w:val="2"/>
                <w:lang w:eastAsia="ru-RU"/>
                <w14:ligatures w14:val="standardContextu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269F828" w14:textId="77777777" w:rsidR="009E16A6" w:rsidRPr="009E16A6" w:rsidRDefault="009E16A6" w:rsidP="009E16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kern w:val="2"/>
                <w:lang w:eastAsia="ru-RU"/>
                <w14:ligatures w14:val="standardContextual"/>
              </w:rPr>
            </w:pPr>
            <w:r w:rsidRPr="009E16A6">
              <w:rPr>
                <w:rFonts w:ascii="Calibri" w:eastAsiaTheme="minorEastAsia" w:hAnsi="Calibri" w:cs="Calibri"/>
                <w:kern w:val="2"/>
                <w:lang w:eastAsia="ru-RU"/>
                <w14:ligatures w14:val="standardContextual"/>
              </w:rPr>
              <w:t>Список изменяющих документов</w:t>
            </w:r>
          </w:p>
          <w:p w14:paraId="4661F2FE" w14:textId="0E365609" w:rsidR="009E16A6" w:rsidRPr="009E16A6" w:rsidRDefault="009E16A6" w:rsidP="009E16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kern w:val="2"/>
                <w:lang w:eastAsia="ru-RU"/>
                <w14:ligatures w14:val="standardContextual"/>
              </w:rPr>
            </w:pPr>
            <w:r w:rsidRPr="009E16A6">
              <w:rPr>
                <w:rFonts w:ascii="Calibri" w:eastAsiaTheme="minorEastAsia" w:hAnsi="Calibri" w:cs="Calibri"/>
                <w:kern w:val="2"/>
                <w:lang w:eastAsia="ru-RU"/>
                <w14:ligatures w14:val="standardContextual"/>
              </w:rPr>
              <w:t>(в ред. постановления Администрации города Тюмени от 28.04.2014 N 66-пк)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B3D9A8" w14:textId="77777777" w:rsidR="009E16A6" w:rsidRPr="009E16A6" w:rsidRDefault="009E16A6" w:rsidP="009E16A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kern w:val="2"/>
                <w:lang w:eastAsia="ru-RU"/>
                <w14:ligatures w14:val="standardContextual"/>
              </w:rPr>
            </w:pPr>
          </w:p>
        </w:tc>
      </w:tr>
    </w:tbl>
    <w:p w14:paraId="3F9D1C8E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</w:p>
    <w:p w14:paraId="095D372D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</w:pPr>
      <w:r w:rsidRPr="009E16A6"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  <w:t xml:space="preserve">                                   Руководителю</w:t>
      </w:r>
    </w:p>
    <w:p w14:paraId="581A66AE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</w:pPr>
      <w:r w:rsidRPr="009E16A6"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  <w:t xml:space="preserve">                                   ________________________________________</w:t>
      </w:r>
    </w:p>
    <w:p w14:paraId="07E1F6EF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</w:pPr>
      <w:r w:rsidRPr="009E16A6"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  <w:t xml:space="preserve">                                 (наименование образовательной организации)</w:t>
      </w:r>
    </w:p>
    <w:p w14:paraId="02CADA83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</w:pPr>
      <w:r w:rsidRPr="009E16A6"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  <w:t xml:space="preserve">                                   ________________________________________</w:t>
      </w:r>
    </w:p>
    <w:p w14:paraId="3B2D8318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</w:pPr>
      <w:r w:rsidRPr="009E16A6"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  <w:t xml:space="preserve">                                    (ФИО заявителя, адрес места жительства)</w:t>
      </w:r>
    </w:p>
    <w:p w14:paraId="5C0B0FB4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</w:pPr>
      <w:r w:rsidRPr="009E16A6"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  <w:t xml:space="preserve">                                   ________________________________________</w:t>
      </w:r>
    </w:p>
    <w:p w14:paraId="2F665105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</w:pPr>
    </w:p>
    <w:p w14:paraId="033F047D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</w:pPr>
      <w:bookmarkStart w:id="3" w:name="P96"/>
      <w:bookmarkEnd w:id="3"/>
      <w:r w:rsidRPr="009E16A6"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  <w:t xml:space="preserve">                                 Заявление</w:t>
      </w:r>
    </w:p>
    <w:p w14:paraId="239BD075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</w:pPr>
      <w:r w:rsidRPr="009E16A6"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  <w:t xml:space="preserve">                    о назначении и выплате компенсации</w:t>
      </w:r>
    </w:p>
    <w:p w14:paraId="2B98CFF4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</w:pPr>
      <w:r w:rsidRPr="009E16A6"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  <w:t xml:space="preserve">              родительской платы за присмотр и уход за детьми</w:t>
      </w:r>
    </w:p>
    <w:p w14:paraId="206E9E02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</w:pPr>
    </w:p>
    <w:p w14:paraId="4EB06873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</w:pPr>
      <w:r w:rsidRPr="009E16A6"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  <w:t xml:space="preserve">    Прошу   </w:t>
      </w:r>
      <w:proofErr w:type="gramStart"/>
      <w:r w:rsidRPr="009E16A6"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  <w:t>назначить  и</w:t>
      </w:r>
      <w:proofErr w:type="gramEnd"/>
      <w:r w:rsidRPr="009E16A6"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  <w:t xml:space="preserve">  выплачивать  компенсацию  родительской  платы  за</w:t>
      </w:r>
    </w:p>
    <w:p w14:paraId="60A3E6AE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</w:pPr>
      <w:r w:rsidRPr="009E16A6"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  <w:t>присмотр и уход за моим ребенком __________________________________________</w:t>
      </w:r>
    </w:p>
    <w:p w14:paraId="0AD5986D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</w:pPr>
      <w:r w:rsidRPr="009E16A6"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  <w:t xml:space="preserve">                                                   (ФИО)</w:t>
      </w:r>
    </w:p>
    <w:p w14:paraId="3F4540B3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</w:pPr>
      <w:r w:rsidRPr="009E16A6"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  <w:t xml:space="preserve">    </w:t>
      </w:r>
      <w:proofErr w:type="gramStart"/>
      <w:r w:rsidRPr="009E16A6"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  <w:t>Отношусь  к</w:t>
      </w:r>
      <w:proofErr w:type="gramEnd"/>
      <w:r w:rsidRPr="009E16A6"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  <w:t xml:space="preserve">  льготной  категории родителей, указанной в подпункте "___"</w:t>
      </w:r>
    </w:p>
    <w:p w14:paraId="5ECFE838" w14:textId="0E71ED84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</w:pPr>
      <w:r w:rsidRPr="009E16A6"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  <w:t>пункта 1 Положения о назначении и выплате компенсации родительской платы за</w:t>
      </w:r>
    </w:p>
    <w:p w14:paraId="690C9A56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</w:pPr>
      <w:proofErr w:type="gramStart"/>
      <w:r w:rsidRPr="009E16A6"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  <w:t>присмотр  и</w:t>
      </w:r>
      <w:proofErr w:type="gramEnd"/>
      <w:r w:rsidRPr="009E16A6"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  <w:t xml:space="preserve"> уход за детьми в дошкольных образовательных организациях города</w:t>
      </w:r>
    </w:p>
    <w:p w14:paraId="2389C7F6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</w:pPr>
      <w:r w:rsidRPr="009E16A6"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  <w:t>Тюмени, а именно являюсь:</w:t>
      </w:r>
    </w:p>
    <w:p w14:paraId="77C8DF5D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</w:pPr>
      <w:r w:rsidRPr="009E16A6"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  <w:t xml:space="preserve">    _______________________________________________________________________</w:t>
      </w:r>
    </w:p>
    <w:p w14:paraId="702DD90F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</w:pPr>
      <w:r w:rsidRPr="009E16A6"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  <w:t xml:space="preserve">    Приложение:</w:t>
      </w:r>
    </w:p>
    <w:p w14:paraId="29ED1268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</w:pPr>
      <w:r w:rsidRPr="009E16A6"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  <w:t xml:space="preserve">    _______________________________________________________________________</w:t>
      </w:r>
    </w:p>
    <w:p w14:paraId="06E7E04C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</w:pPr>
      <w:r w:rsidRPr="009E16A6"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  <w:t xml:space="preserve">    (документ, подтверждающий наличие основания для осуществления выплаты</w:t>
      </w:r>
    </w:p>
    <w:p w14:paraId="08948626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</w:pPr>
      <w:r w:rsidRPr="009E16A6"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  <w:t xml:space="preserve">                                 компенсации)</w:t>
      </w:r>
    </w:p>
    <w:p w14:paraId="44EB1EAB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</w:pPr>
      <w:r w:rsidRPr="009E16A6"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  <w:t xml:space="preserve">    Заявитель ________________ / _____________________________</w:t>
      </w:r>
    </w:p>
    <w:p w14:paraId="0B046F2D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</w:pPr>
      <w:r w:rsidRPr="009E16A6"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  <w:t xml:space="preserve">                  (</w:t>
      </w:r>
      <w:proofErr w:type="gramStart"/>
      <w:r w:rsidRPr="009E16A6"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  <w:t xml:space="preserve">подпись)   </w:t>
      </w:r>
      <w:proofErr w:type="gramEnd"/>
      <w:r w:rsidRPr="009E16A6"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  <w:t xml:space="preserve">             (Ф.И.О.)</w:t>
      </w:r>
    </w:p>
    <w:p w14:paraId="4429B7C9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</w:pPr>
      <w:r w:rsidRPr="009E16A6"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  <w:t xml:space="preserve">                                                 "___" __________ 20__ года</w:t>
      </w:r>
    </w:p>
    <w:p w14:paraId="0F7C7AD5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</w:pPr>
      <w:r w:rsidRPr="009E16A6"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  <w:t xml:space="preserve">    ------------------------------------------------------------------</w:t>
      </w:r>
    </w:p>
    <w:p w14:paraId="3580E491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</w:pPr>
      <w:r w:rsidRPr="009E16A6"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  <w:t xml:space="preserve">                             Расписка-уведомление</w:t>
      </w:r>
    </w:p>
    <w:p w14:paraId="2CCD6871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</w:pPr>
      <w:r w:rsidRPr="009E16A6"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  <w:t xml:space="preserve">    Заявление _____________________________________________________________</w:t>
      </w:r>
    </w:p>
    <w:p w14:paraId="5F2C81C1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</w:pPr>
      <w:r w:rsidRPr="009E16A6"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  <w:t xml:space="preserve">                                 (ФИО заявителя)</w:t>
      </w:r>
    </w:p>
    <w:p w14:paraId="497AA6A0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</w:pPr>
      <w:r w:rsidRPr="009E16A6"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  <w:t xml:space="preserve">    _______________________________________________________________________</w:t>
      </w:r>
    </w:p>
    <w:p w14:paraId="015715FB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</w:pPr>
      <w:r w:rsidRPr="009E16A6"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  <w:t xml:space="preserve">    С   приложением   документов   принято   "___" __________ 20_</w:t>
      </w:r>
      <w:proofErr w:type="gramStart"/>
      <w:r w:rsidRPr="009E16A6"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  <w:t>_  года</w:t>
      </w:r>
      <w:proofErr w:type="gramEnd"/>
      <w:r w:rsidRPr="009E16A6"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  <w:t xml:space="preserve">  и</w:t>
      </w:r>
    </w:p>
    <w:p w14:paraId="04F2E719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</w:pPr>
      <w:r w:rsidRPr="009E16A6"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  <w:t>зарегистрировано под N ________</w:t>
      </w:r>
    </w:p>
    <w:p w14:paraId="7598644D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</w:pPr>
      <w:r w:rsidRPr="009E16A6"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  <w:t xml:space="preserve">                ___________________________________________</w:t>
      </w:r>
    </w:p>
    <w:p w14:paraId="724CC87A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</w:pPr>
      <w:r w:rsidRPr="009E16A6">
        <w:rPr>
          <w:rFonts w:ascii="Courier New" w:eastAsiaTheme="minorEastAsia" w:hAnsi="Courier New" w:cs="Courier New"/>
          <w:kern w:val="2"/>
          <w:sz w:val="20"/>
          <w:lang w:eastAsia="ru-RU"/>
          <w14:ligatures w14:val="standardContextual"/>
        </w:rPr>
        <w:t xml:space="preserve">                   (подпись лица, принявшего заявление)</w:t>
      </w:r>
    </w:p>
    <w:p w14:paraId="06B3DD7F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</w:p>
    <w:p w14:paraId="3D44F747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</w:p>
    <w:p w14:paraId="3A9A749B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</w:p>
    <w:p w14:paraId="52783693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</w:p>
    <w:p w14:paraId="68D27E31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9E16A6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Приложение 2</w:t>
      </w:r>
    </w:p>
    <w:p w14:paraId="6E400101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9E16A6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к постановлению</w:t>
      </w:r>
    </w:p>
    <w:p w14:paraId="28737016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9E16A6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от 28.01.2010 N 2-пк</w:t>
      </w:r>
    </w:p>
    <w:p w14:paraId="6F9FC50B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</w:p>
    <w:p w14:paraId="5F573B05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kern w:val="2"/>
          <w:lang w:eastAsia="ru-RU"/>
          <w14:ligatures w14:val="standardContextual"/>
        </w:rPr>
      </w:pPr>
      <w:r w:rsidRPr="009E16A6">
        <w:rPr>
          <w:rFonts w:ascii="Calibri" w:eastAsiaTheme="minorEastAsia" w:hAnsi="Calibri" w:cs="Calibri"/>
          <w:b/>
          <w:kern w:val="2"/>
          <w:lang w:eastAsia="ru-RU"/>
          <w14:ligatures w14:val="standardContextual"/>
        </w:rPr>
        <w:t>ПОРЯДОК</w:t>
      </w:r>
    </w:p>
    <w:p w14:paraId="30800AC1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kern w:val="2"/>
          <w:lang w:eastAsia="ru-RU"/>
          <w14:ligatures w14:val="standardContextual"/>
        </w:rPr>
      </w:pPr>
      <w:r w:rsidRPr="009E16A6">
        <w:rPr>
          <w:rFonts w:ascii="Calibri" w:eastAsiaTheme="minorEastAsia" w:hAnsi="Calibri" w:cs="Calibri"/>
          <w:b/>
          <w:kern w:val="2"/>
          <w:lang w:eastAsia="ru-RU"/>
          <w14:ligatures w14:val="standardContextual"/>
        </w:rPr>
        <w:t>ВОЗМЕЩЕНИЯ ЗАТРАТ, СВЯЗАННЫХ С ПРЕДОСТАВЛЕНИЕМ ЛЬГОТ</w:t>
      </w:r>
    </w:p>
    <w:p w14:paraId="3B296315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kern w:val="2"/>
          <w:lang w:eastAsia="ru-RU"/>
          <w14:ligatures w14:val="standardContextual"/>
        </w:rPr>
      </w:pPr>
      <w:r w:rsidRPr="009E16A6">
        <w:rPr>
          <w:rFonts w:ascii="Calibri" w:eastAsiaTheme="minorEastAsia" w:hAnsi="Calibri" w:cs="Calibri"/>
          <w:b/>
          <w:kern w:val="2"/>
          <w:lang w:eastAsia="ru-RU"/>
          <w14:ligatures w14:val="standardContextual"/>
        </w:rPr>
        <w:t>ОТДЕЛЬНЫМ КАТЕГОРИЯМ ГРАЖДАН НА ОПЛАТУ СОДЕРЖАНИЯ ДЕТЕЙ</w:t>
      </w:r>
    </w:p>
    <w:p w14:paraId="3DCAF5B8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</w:p>
    <w:p w14:paraId="2E416C8F" w14:textId="6414CDED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  <w:r w:rsidRPr="009E16A6">
        <w:rPr>
          <w:rFonts w:ascii="Calibri" w:eastAsiaTheme="minorEastAsia" w:hAnsi="Calibri" w:cs="Calibri"/>
          <w:kern w:val="2"/>
          <w:lang w:eastAsia="ru-RU"/>
          <w14:ligatures w14:val="standardContextual"/>
        </w:rPr>
        <w:t>Исключен. - Постановление Администрации города Тюмени от 28.04.2014 N 66-пк.</w:t>
      </w:r>
    </w:p>
    <w:p w14:paraId="1EEE8630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</w:p>
    <w:p w14:paraId="3F9EA9EB" w14:textId="77777777" w:rsidR="009E16A6" w:rsidRPr="009E16A6" w:rsidRDefault="009E16A6" w:rsidP="009E16A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kern w:val="2"/>
          <w:lang w:eastAsia="ru-RU"/>
          <w14:ligatures w14:val="standardContextual"/>
        </w:rPr>
      </w:pPr>
    </w:p>
    <w:p w14:paraId="44E964FA" w14:textId="77777777" w:rsidR="009E16A6" w:rsidRPr="009E16A6" w:rsidRDefault="009E16A6" w:rsidP="009E16A6">
      <w:pPr>
        <w:widowControl w:val="0"/>
        <w:pBdr>
          <w:bottom w:val="single" w:sz="6" w:space="0" w:color="auto"/>
        </w:pBdr>
        <w:autoSpaceDE w:val="0"/>
        <w:autoSpaceDN w:val="0"/>
        <w:spacing w:before="100" w:after="100" w:line="240" w:lineRule="auto"/>
        <w:jc w:val="both"/>
        <w:rPr>
          <w:rFonts w:ascii="Calibri" w:eastAsiaTheme="minorEastAsia" w:hAnsi="Calibri" w:cs="Calibri"/>
          <w:kern w:val="2"/>
          <w:sz w:val="2"/>
          <w:szCs w:val="2"/>
          <w:lang w:eastAsia="ru-RU"/>
          <w14:ligatures w14:val="standardContextual"/>
        </w:rPr>
      </w:pPr>
    </w:p>
    <w:p w14:paraId="266BEB03" w14:textId="77777777" w:rsidR="00B87B5F" w:rsidRPr="009E16A6" w:rsidRDefault="00B87B5F" w:rsidP="009E16A6"/>
    <w:sectPr w:rsidR="00B87B5F" w:rsidRPr="009E16A6" w:rsidSect="007B0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143"/>
    <w:rsid w:val="0026060B"/>
    <w:rsid w:val="00322143"/>
    <w:rsid w:val="007B0019"/>
    <w:rsid w:val="009E16A6"/>
    <w:rsid w:val="00B87B5F"/>
    <w:rsid w:val="00C70AD5"/>
    <w:rsid w:val="00DA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7B0F9"/>
  <w15:chartTrackingRefBased/>
  <w15:docId w15:val="{01317C58-5978-472F-8749-FBC0E96B1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21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2214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221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2214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1584</Words>
  <Characters>9033</Characters>
  <Application>Microsoft Office Word</Application>
  <DocSecurity>0</DocSecurity>
  <Lines>75</Lines>
  <Paragraphs>21</Paragraphs>
  <ScaleCrop>false</ScaleCrop>
  <Company/>
  <LinksUpToDate>false</LinksUpToDate>
  <CharactersWithSpaces>10596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</dc:creator>
  <cp:keywords/>
  <dc:description/>
  <cp:lastModifiedBy>ЮРИС</cp:lastModifiedBy>
  <cp:revision>5</cp:revision>
  <dcterms:created xsi:type="dcterms:W3CDTF">2022-03-21T09:42:00Z</dcterms:created>
  <dcterms:modified xsi:type="dcterms:W3CDTF">2024-04-12T03:11:00Z</dcterms:modified>
</cp:coreProperties>
</file>